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F3" w:rsidRPr="004135A6" w:rsidRDefault="00E368F3" w:rsidP="004135A6">
      <w:pPr>
        <w:jc w:val="center"/>
        <w:rPr>
          <w:b/>
          <w:color w:val="70AD47"/>
          <w:spacing w:val="10"/>
          <w:sz w:val="52"/>
          <w:szCs w:val="52"/>
          <w:rt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A7CB5">
        <w:rPr>
          <w:b/>
          <w:bCs/>
          <w:color w:val="70AD47"/>
          <w:spacing w:val="10"/>
          <w:sz w:val="52"/>
          <w:szCs w:val="52"/>
          <w:rtl/>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על התערוכה</w:t>
      </w:r>
    </w:p>
    <w:p w:rsidR="00E368F3" w:rsidRPr="004135A6" w:rsidRDefault="00E368F3" w:rsidP="004135A6">
      <w:pPr>
        <w:spacing w:line="276" w:lineRule="auto"/>
        <w:rPr>
          <w:sz w:val="36"/>
          <w:szCs w:val="36"/>
          <w:rtl/>
        </w:rPr>
      </w:pPr>
      <w:r w:rsidRPr="004135A6">
        <w:rPr>
          <w:sz w:val="36"/>
          <w:szCs w:val="36"/>
          <w:rtl/>
        </w:rPr>
        <w:t>התערוכה המוצגת מדגימה את תוצריה של סדנת אמן בן שישה מפגשים אשר במהלך שני מפגשיה הראשונים נלמדו שני פרקים מרכזיים מתוך לימודי הפיסיקה – עקרון נפיצת האור (דיספרסייה) ועקרון האפס המוחלט.</w:t>
      </w:r>
    </w:p>
    <w:p w:rsidR="00E368F3" w:rsidRPr="004135A6" w:rsidRDefault="00E368F3" w:rsidP="004135A6">
      <w:pPr>
        <w:spacing w:line="276" w:lineRule="auto"/>
        <w:rPr>
          <w:sz w:val="36"/>
          <w:szCs w:val="36"/>
          <w:rtl/>
        </w:rPr>
      </w:pPr>
      <w:r w:rsidRPr="004135A6">
        <w:rPr>
          <w:sz w:val="36"/>
          <w:szCs w:val="36"/>
          <w:rtl/>
        </w:rPr>
        <w:t xml:space="preserve">שני הנושאים אלה משלבים בתוכם ידע מעמיק רב ומגוון מתוך תחומי הפיסיקה הבאים – </w:t>
      </w:r>
      <w:r w:rsidR="004135A6">
        <w:rPr>
          <w:rFonts w:hint="cs"/>
          <w:sz w:val="36"/>
          <w:szCs w:val="36"/>
          <w:rtl/>
        </w:rPr>
        <w:t xml:space="preserve"> </w:t>
      </w:r>
      <w:r w:rsidRPr="004135A6">
        <w:rPr>
          <w:sz w:val="36"/>
          <w:szCs w:val="36"/>
          <w:rtl/>
        </w:rPr>
        <w:t>אופטיקה, פיסיקה של מצב מוצק, תרמודינמיקה וכימיה פיסיקלית.</w:t>
      </w:r>
    </w:p>
    <w:p w:rsidR="00E368F3" w:rsidRPr="004135A6" w:rsidRDefault="00E368F3" w:rsidP="004135A6">
      <w:pPr>
        <w:spacing w:line="276" w:lineRule="auto"/>
        <w:rPr>
          <w:sz w:val="36"/>
          <w:szCs w:val="36"/>
          <w:rtl/>
        </w:rPr>
      </w:pPr>
      <w:r w:rsidRPr="004135A6">
        <w:rPr>
          <w:sz w:val="36"/>
          <w:szCs w:val="36"/>
          <w:rtl/>
        </w:rPr>
        <w:t>בצד העיסוק בתכנים המדעיים הודגמו ע"י מורה הסדנה מהלכים היסטוריים ועכשויים בשדות האמנות הישראלי והעולמי המדגימים את תגובתם של אמנים שונים למפגשם עם תכנים מדעיים שכאלה.</w:t>
      </w:r>
    </w:p>
    <w:p w:rsidR="00E368F3" w:rsidRPr="004135A6" w:rsidRDefault="00E368F3" w:rsidP="004135A6">
      <w:pPr>
        <w:spacing w:line="276" w:lineRule="auto"/>
        <w:rPr>
          <w:sz w:val="36"/>
          <w:szCs w:val="36"/>
          <w:rtl/>
        </w:rPr>
      </w:pPr>
      <w:r w:rsidRPr="004135A6">
        <w:rPr>
          <w:sz w:val="36"/>
          <w:szCs w:val="36"/>
          <w:rtl/>
        </w:rPr>
        <w:t xml:space="preserve">מטרתם של שני מפגשים אלה היתה לימוד התכנים הנ"ל אך בה בעת "נטיעת" השראה בנפשם של התלמידים. השראה שעתידה להפעילם יצירתית במהלך ארבעת המפגשים הנוספים בהם יצרו התלמידים -אמנים </w:t>
      </w:r>
    </w:p>
    <w:p w:rsidR="00E368F3" w:rsidRDefault="00E368F3" w:rsidP="00E368F3">
      <w:pPr>
        <w:rPr>
          <w:rtl/>
        </w:rPr>
      </w:pPr>
      <w:r>
        <w:rPr>
          <w:rFonts w:hint="cs"/>
        </w:rPr>
        <w:t xml:space="preserve"> </w:t>
      </w:r>
    </w:p>
    <w:p w:rsidR="007A4673" w:rsidRDefault="007A4673">
      <w:pPr>
        <w:bidi w:val="0"/>
        <w:rPr>
          <w:sz w:val="44"/>
          <w:szCs w:val="44"/>
          <w:u w:val="single"/>
          <w:rtl/>
        </w:rPr>
      </w:pPr>
      <w:bookmarkStart w:id="0" w:name="_Hlk504364503"/>
      <w:r>
        <w:rPr>
          <w:sz w:val="44"/>
          <w:szCs w:val="44"/>
          <w:u w:val="single"/>
          <w:rtl/>
        </w:rPr>
        <w:br w:type="page"/>
      </w:r>
    </w:p>
    <w:p w:rsidR="009D79CA" w:rsidRPr="009F77A4" w:rsidRDefault="009D79CA" w:rsidP="009D79CA">
      <w:pPr>
        <w:spacing w:line="240" w:lineRule="auto"/>
        <w:rPr>
          <w:sz w:val="36"/>
          <w:szCs w:val="36"/>
          <w:rtl/>
        </w:rPr>
      </w:pPr>
      <w:bookmarkStart w:id="1" w:name="_GoBack"/>
      <w:bookmarkEnd w:id="1"/>
      <w:r w:rsidRPr="009F77A4">
        <w:rPr>
          <w:rFonts w:hint="cs"/>
          <w:sz w:val="36"/>
          <w:szCs w:val="36"/>
          <w:rtl/>
        </w:rPr>
        <w:lastRenderedPageBreak/>
        <w:t xml:space="preserve">בית הספר למחוננים ומצטיינים, חלו"ם רמלה ואשכול הפיס בעיר, חברו יחד להשקת תכנית ייחודית המניחה תשתית ללימודי הפיזיקה </w:t>
      </w:r>
      <w:r w:rsidRPr="009F77A4">
        <w:rPr>
          <w:sz w:val="36"/>
          <w:szCs w:val="36"/>
          <w:rtl/>
        </w:rPr>
        <w:t>–</w:t>
      </w:r>
      <w:r w:rsidRPr="009F77A4">
        <w:rPr>
          <w:rFonts w:hint="cs"/>
          <w:sz w:val="36"/>
          <w:szCs w:val="36"/>
          <w:rtl/>
        </w:rPr>
        <w:t xml:space="preserve"> "פיזיקאן"!</w:t>
      </w:r>
    </w:p>
    <w:p w:rsidR="009D79CA" w:rsidRPr="009F77A4" w:rsidRDefault="009D79CA" w:rsidP="009D79CA">
      <w:pPr>
        <w:spacing w:line="240" w:lineRule="auto"/>
        <w:rPr>
          <w:sz w:val="36"/>
          <w:szCs w:val="36"/>
          <w:rtl/>
        </w:rPr>
      </w:pPr>
      <w:r w:rsidRPr="009F77A4">
        <w:rPr>
          <w:rFonts w:hint="cs"/>
          <w:sz w:val="36"/>
          <w:szCs w:val="36"/>
          <w:rtl/>
        </w:rPr>
        <w:t>בתכנית משתתפים, תלמידים מצטיינים שנבחרו  מחטיבות הביניים בעיר. הפיזיקה מהווה בסיס לכל מקצועות המדעיים ומפתחת חשיבה והבנה מעמיקה של הטבע</w:t>
      </w:r>
      <w:r w:rsidRPr="009F77A4">
        <w:rPr>
          <w:rFonts w:cs="Arial" w:hint="cs"/>
          <w:sz w:val="36"/>
          <w:szCs w:val="36"/>
          <w:rtl/>
        </w:rPr>
        <w:t xml:space="preserve">. </w:t>
      </w:r>
      <w:r w:rsidRPr="009F77A4">
        <w:rPr>
          <w:rFonts w:hint="cs"/>
          <w:sz w:val="36"/>
          <w:szCs w:val="36"/>
          <w:rtl/>
        </w:rPr>
        <w:t>קברניטי מערכת החינוך ברמלה מעודדים ומקדמים לימודי פיזיקה לקראת בגרות של חמש יחידות בתחום.</w:t>
      </w:r>
    </w:p>
    <w:p w:rsidR="009D79CA" w:rsidRPr="009F77A4" w:rsidRDefault="007A4673" w:rsidP="009D79CA">
      <w:pPr>
        <w:spacing w:line="240" w:lineRule="auto"/>
        <w:rPr>
          <w:sz w:val="36"/>
          <w:szCs w:val="36"/>
          <w:rtl/>
        </w:rPr>
      </w:pPr>
      <w:r w:rsidRPr="009F77A4">
        <w:rPr>
          <w:rFonts w:cs="Arial"/>
          <w:noProof/>
          <w:sz w:val="36"/>
          <w:szCs w:val="36"/>
          <w:rtl/>
        </w:rPr>
        <w:drawing>
          <wp:anchor distT="0" distB="0" distL="114300" distR="114300" simplePos="0" relativeHeight="251659264" behindDoc="1" locked="0" layoutInCell="1" allowOverlap="1" wp14:anchorId="57E2CB05" wp14:editId="32935EA7">
            <wp:simplePos x="0" y="0"/>
            <wp:positionH relativeFrom="column">
              <wp:posOffset>28575</wp:posOffset>
            </wp:positionH>
            <wp:positionV relativeFrom="paragraph">
              <wp:posOffset>1266825</wp:posOffset>
            </wp:positionV>
            <wp:extent cx="2326640" cy="1308735"/>
            <wp:effectExtent l="0" t="0" r="0" b="5715"/>
            <wp:wrapTight wrapText="bothSides">
              <wp:wrapPolygon edited="0">
                <wp:start x="0" y="0"/>
                <wp:lineTo x="0" y="21380"/>
                <wp:lineTo x="21400" y="21380"/>
                <wp:lineTo x="21400" y="0"/>
                <wp:lineTo x="0" y="0"/>
              </wp:wrapPolygon>
            </wp:wrapTight>
            <wp:docPr id="1" name="תמונה 1" descr="C:\Users\User\Downloads\IMG-2018011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80118-WA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640" cy="1308735"/>
                    </a:xfrm>
                    <a:prstGeom prst="rect">
                      <a:avLst/>
                    </a:prstGeom>
                    <a:noFill/>
                    <a:ln>
                      <a:noFill/>
                    </a:ln>
                  </pic:spPr>
                </pic:pic>
              </a:graphicData>
            </a:graphic>
          </wp:anchor>
        </w:drawing>
      </w:r>
      <w:r w:rsidR="009D79CA" w:rsidRPr="009F77A4">
        <w:rPr>
          <w:rFonts w:hint="cs"/>
          <w:sz w:val="36"/>
          <w:szCs w:val="36"/>
          <w:rtl/>
        </w:rPr>
        <w:t xml:space="preserve">התכנית "פיזיקאן" מהווה מודל שפותח בהתבסס על גישתו של נשיא מכון וייצמן, הפרופ' דניאל זייפמן, הטוען כי המדענים המוצלחים ביותר הם אלה המשלבים בעבודתם תהליכים יצירתיים, המשיקים לעולם האומנות.  התוכנית משלבת בין מדע לאמנות שכן, </w:t>
      </w:r>
      <w:r w:rsidR="009D79CA" w:rsidRPr="009F77A4">
        <w:rPr>
          <w:rFonts w:cs="Arial" w:hint="eastAsia"/>
          <w:sz w:val="36"/>
          <w:szCs w:val="36"/>
          <w:rtl/>
        </w:rPr>
        <w:t>תורת</w:t>
      </w:r>
      <w:r w:rsidR="009D79CA" w:rsidRPr="009F77A4">
        <w:rPr>
          <w:rFonts w:cs="Arial"/>
          <w:sz w:val="36"/>
          <w:szCs w:val="36"/>
          <w:rtl/>
        </w:rPr>
        <w:t xml:space="preserve"> </w:t>
      </w:r>
      <w:r w:rsidR="009D79CA" w:rsidRPr="009F77A4">
        <w:rPr>
          <w:rFonts w:cs="Arial" w:hint="eastAsia"/>
          <w:sz w:val="36"/>
          <w:szCs w:val="36"/>
          <w:rtl/>
        </w:rPr>
        <w:t>הפיזיקה</w:t>
      </w:r>
      <w:r w:rsidR="009D79CA" w:rsidRPr="009F77A4">
        <w:rPr>
          <w:rFonts w:cs="Arial"/>
          <w:sz w:val="36"/>
          <w:szCs w:val="36"/>
          <w:rtl/>
        </w:rPr>
        <w:t xml:space="preserve"> </w:t>
      </w:r>
      <w:r w:rsidR="009D79CA" w:rsidRPr="009F77A4">
        <w:rPr>
          <w:rFonts w:cs="Arial" w:hint="eastAsia"/>
          <w:sz w:val="36"/>
          <w:szCs w:val="36"/>
          <w:rtl/>
        </w:rPr>
        <w:t>אינה</w:t>
      </w:r>
      <w:r w:rsidR="009D79CA" w:rsidRPr="009F77A4">
        <w:rPr>
          <w:rFonts w:cs="Arial"/>
          <w:sz w:val="36"/>
          <w:szCs w:val="36"/>
          <w:rtl/>
        </w:rPr>
        <w:t xml:space="preserve"> </w:t>
      </w:r>
      <w:r w:rsidR="009D79CA" w:rsidRPr="009F77A4">
        <w:rPr>
          <w:rFonts w:cs="Arial" w:hint="eastAsia"/>
          <w:sz w:val="36"/>
          <w:szCs w:val="36"/>
          <w:rtl/>
        </w:rPr>
        <w:t>מצטמצמת</w:t>
      </w:r>
      <w:r w:rsidR="009D79CA" w:rsidRPr="009F77A4">
        <w:rPr>
          <w:rFonts w:cs="Arial"/>
          <w:sz w:val="36"/>
          <w:szCs w:val="36"/>
          <w:rtl/>
        </w:rPr>
        <w:t xml:space="preserve"> </w:t>
      </w:r>
      <w:r w:rsidR="009D79CA" w:rsidRPr="009F77A4">
        <w:rPr>
          <w:rFonts w:cs="Arial" w:hint="eastAsia"/>
          <w:sz w:val="36"/>
          <w:szCs w:val="36"/>
          <w:rtl/>
        </w:rPr>
        <w:t>רק</w:t>
      </w:r>
      <w:r w:rsidR="009D79CA" w:rsidRPr="009F77A4">
        <w:rPr>
          <w:rFonts w:cs="Arial"/>
          <w:sz w:val="36"/>
          <w:szCs w:val="36"/>
          <w:rtl/>
        </w:rPr>
        <w:t xml:space="preserve"> </w:t>
      </w:r>
      <w:r w:rsidR="009D79CA" w:rsidRPr="009F77A4">
        <w:rPr>
          <w:rFonts w:cs="Arial" w:hint="eastAsia"/>
          <w:sz w:val="36"/>
          <w:szCs w:val="36"/>
          <w:rtl/>
        </w:rPr>
        <w:t>למימדים</w:t>
      </w:r>
      <w:r w:rsidR="009D79CA" w:rsidRPr="009F77A4">
        <w:rPr>
          <w:rFonts w:cs="Arial"/>
          <w:sz w:val="36"/>
          <w:szCs w:val="36"/>
          <w:rtl/>
        </w:rPr>
        <w:t xml:space="preserve"> </w:t>
      </w:r>
      <w:r w:rsidR="009D79CA" w:rsidRPr="009F77A4">
        <w:rPr>
          <w:rFonts w:cs="Arial" w:hint="eastAsia"/>
          <w:sz w:val="36"/>
          <w:szCs w:val="36"/>
          <w:rtl/>
        </w:rPr>
        <w:t>התיאורטיים</w:t>
      </w:r>
      <w:r w:rsidR="009D79CA" w:rsidRPr="009F77A4">
        <w:rPr>
          <w:rFonts w:cs="Arial" w:hint="cs"/>
          <w:sz w:val="36"/>
          <w:szCs w:val="36"/>
          <w:rtl/>
        </w:rPr>
        <w:t>.</w:t>
      </w:r>
      <w:r w:rsidR="009D79CA" w:rsidRPr="009F77A4">
        <w:rPr>
          <w:rFonts w:cs="Arial"/>
          <w:sz w:val="36"/>
          <w:szCs w:val="36"/>
          <w:rtl/>
        </w:rPr>
        <w:t xml:space="preserve"> </w:t>
      </w:r>
      <w:r w:rsidR="009D79CA" w:rsidRPr="009F77A4">
        <w:rPr>
          <w:rFonts w:hint="cs"/>
          <w:sz w:val="36"/>
          <w:szCs w:val="36"/>
          <w:rtl/>
        </w:rPr>
        <w:t xml:space="preserve">בידע </w:t>
      </w:r>
      <w:r w:rsidR="009D79CA" w:rsidRPr="009F77A4">
        <w:rPr>
          <w:rFonts w:cs="Arial" w:hint="cs"/>
          <w:sz w:val="36"/>
          <w:szCs w:val="36"/>
          <w:rtl/>
        </w:rPr>
        <w:t xml:space="preserve">הטמון </w:t>
      </w:r>
      <w:r w:rsidR="009D79CA" w:rsidRPr="009F77A4">
        <w:rPr>
          <w:rFonts w:cs="Arial" w:hint="eastAsia"/>
          <w:sz w:val="36"/>
          <w:szCs w:val="36"/>
          <w:rtl/>
        </w:rPr>
        <w:t>בלימודי</w:t>
      </w:r>
      <w:r w:rsidR="009D79CA" w:rsidRPr="009F77A4">
        <w:rPr>
          <w:rFonts w:cs="Arial"/>
          <w:sz w:val="36"/>
          <w:szCs w:val="36"/>
          <w:rtl/>
        </w:rPr>
        <w:t xml:space="preserve"> </w:t>
      </w:r>
      <w:r w:rsidR="009D79CA" w:rsidRPr="009F77A4">
        <w:rPr>
          <w:rFonts w:cs="Arial" w:hint="eastAsia"/>
          <w:sz w:val="36"/>
          <w:szCs w:val="36"/>
          <w:rtl/>
        </w:rPr>
        <w:t>הפיזיקה</w:t>
      </w:r>
      <w:r w:rsidR="009D79CA" w:rsidRPr="009F77A4">
        <w:rPr>
          <w:rFonts w:cs="Arial"/>
          <w:sz w:val="36"/>
          <w:szCs w:val="36"/>
          <w:rtl/>
        </w:rPr>
        <w:t xml:space="preserve">, </w:t>
      </w:r>
      <w:r w:rsidR="009D79CA" w:rsidRPr="009F77A4">
        <w:rPr>
          <w:rFonts w:cs="Arial" w:hint="eastAsia"/>
          <w:sz w:val="36"/>
          <w:szCs w:val="36"/>
          <w:rtl/>
        </w:rPr>
        <w:t>במחקרים</w:t>
      </w:r>
      <w:r w:rsidR="009D79CA" w:rsidRPr="009F77A4">
        <w:rPr>
          <w:rFonts w:cs="Arial"/>
          <w:sz w:val="36"/>
          <w:szCs w:val="36"/>
          <w:rtl/>
        </w:rPr>
        <w:t xml:space="preserve"> </w:t>
      </w:r>
      <w:r w:rsidR="009D79CA" w:rsidRPr="009F77A4">
        <w:rPr>
          <w:rFonts w:cs="Arial" w:hint="eastAsia"/>
          <w:sz w:val="36"/>
          <w:szCs w:val="36"/>
          <w:rtl/>
        </w:rPr>
        <w:t>ובתגליות</w:t>
      </w:r>
      <w:r w:rsidR="009D79CA" w:rsidRPr="009F77A4">
        <w:rPr>
          <w:rFonts w:cs="Arial"/>
          <w:sz w:val="36"/>
          <w:szCs w:val="36"/>
          <w:rtl/>
        </w:rPr>
        <w:t xml:space="preserve"> </w:t>
      </w:r>
      <w:r w:rsidR="009D79CA" w:rsidRPr="009F77A4">
        <w:rPr>
          <w:rFonts w:cs="Arial" w:hint="eastAsia"/>
          <w:sz w:val="36"/>
          <w:szCs w:val="36"/>
          <w:rtl/>
        </w:rPr>
        <w:t>במהלך</w:t>
      </w:r>
      <w:r w:rsidR="009D79CA" w:rsidRPr="009F77A4">
        <w:rPr>
          <w:rFonts w:cs="Arial"/>
          <w:sz w:val="36"/>
          <w:szCs w:val="36"/>
          <w:rtl/>
        </w:rPr>
        <w:t xml:space="preserve"> </w:t>
      </w:r>
      <w:r w:rsidR="009D79CA" w:rsidRPr="009F77A4">
        <w:rPr>
          <w:rFonts w:cs="Arial" w:hint="eastAsia"/>
          <w:sz w:val="36"/>
          <w:szCs w:val="36"/>
          <w:rtl/>
        </w:rPr>
        <w:t>השנים</w:t>
      </w:r>
      <w:r w:rsidR="009D79CA" w:rsidRPr="009F77A4">
        <w:rPr>
          <w:rFonts w:cs="Arial"/>
          <w:sz w:val="36"/>
          <w:szCs w:val="36"/>
          <w:rtl/>
        </w:rPr>
        <w:t xml:space="preserve">, </w:t>
      </w:r>
      <w:r w:rsidR="009D79CA" w:rsidRPr="009F77A4">
        <w:rPr>
          <w:rFonts w:cs="Arial" w:hint="eastAsia"/>
          <w:sz w:val="36"/>
          <w:szCs w:val="36"/>
          <w:rtl/>
        </w:rPr>
        <w:t>נעשה</w:t>
      </w:r>
      <w:r w:rsidR="009D79CA" w:rsidRPr="009F77A4">
        <w:rPr>
          <w:rFonts w:cs="Arial"/>
          <w:sz w:val="36"/>
          <w:szCs w:val="36"/>
          <w:rtl/>
        </w:rPr>
        <w:t xml:space="preserve"> </w:t>
      </w:r>
      <w:r w:rsidR="009D79CA" w:rsidRPr="009F77A4">
        <w:rPr>
          <w:rFonts w:cs="Arial" w:hint="eastAsia"/>
          <w:sz w:val="36"/>
          <w:szCs w:val="36"/>
          <w:rtl/>
        </w:rPr>
        <w:t>שימוש</w:t>
      </w:r>
      <w:r w:rsidR="009D79CA" w:rsidRPr="009F77A4">
        <w:rPr>
          <w:rFonts w:cs="Arial"/>
          <w:sz w:val="36"/>
          <w:szCs w:val="36"/>
          <w:rtl/>
        </w:rPr>
        <w:t xml:space="preserve"> </w:t>
      </w:r>
      <w:r w:rsidR="009D79CA" w:rsidRPr="009F77A4">
        <w:rPr>
          <w:rFonts w:cs="Arial" w:hint="eastAsia"/>
          <w:sz w:val="36"/>
          <w:szCs w:val="36"/>
          <w:rtl/>
        </w:rPr>
        <w:t>רב</w:t>
      </w:r>
      <w:r w:rsidR="009D79CA" w:rsidRPr="009F77A4">
        <w:rPr>
          <w:rFonts w:cs="Arial"/>
          <w:sz w:val="36"/>
          <w:szCs w:val="36"/>
          <w:rtl/>
        </w:rPr>
        <w:t xml:space="preserve"> </w:t>
      </w:r>
      <w:r w:rsidR="009D79CA" w:rsidRPr="009F77A4">
        <w:rPr>
          <w:rFonts w:cs="Arial" w:hint="eastAsia"/>
          <w:sz w:val="36"/>
          <w:szCs w:val="36"/>
          <w:rtl/>
        </w:rPr>
        <w:t>בכל</w:t>
      </w:r>
      <w:r w:rsidR="009D79CA" w:rsidRPr="009F77A4">
        <w:rPr>
          <w:rFonts w:cs="Arial"/>
          <w:sz w:val="36"/>
          <w:szCs w:val="36"/>
          <w:rtl/>
        </w:rPr>
        <w:t xml:space="preserve"> </w:t>
      </w:r>
      <w:r w:rsidR="009D79CA" w:rsidRPr="009F77A4">
        <w:rPr>
          <w:rFonts w:cs="Arial" w:hint="eastAsia"/>
          <w:sz w:val="36"/>
          <w:szCs w:val="36"/>
          <w:rtl/>
        </w:rPr>
        <w:t>תחומי</w:t>
      </w:r>
      <w:r w:rsidR="009D79CA" w:rsidRPr="009F77A4">
        <w:rPr>
          <w:rFonts w:cs="Arial"/>
          <w:sz w:val="36"/>
          <w:szCs w:val="36"/>
          <w:rtl/>
        </w:rPr>
        <w:t xml:space="preserve"> </w:t>
      </w:r>
      <w:r w:rsidR="009D79CA" w:rsidRPr="009F77A4">
        <w:rPr>
          <w:rFonts w:cs="Arial" w:hint="eastAsia"/>
          <w:sz w:val="36"/>
          <w:szCs w:val="36"/>
          <w:rtl/>
        </w:rPr>
        <w:t>החיים</w:t>
      </w:r>
      <w:r w:rsidR="009D79CA" w:rsidRPr="009F77A4">
        <w:rPr>
          <w:rFonts w:cs="Arial"/>
          <w:sz w:val="36"/>
          <w:szCs w:val="36"/>
          <w:rtl/>
        </w:rPr>
        <w:t>.</w:t>
      </w:r>
      <w:r w:rsidR="009D79CA" w:rsidRPr="009F77A4">
        <w:rPr>
          <w:rFonts w:hint="cs"/>
          <w:sz w:val="36"/>
          <w:szCs w:val="36"/>
          <w:rtl/>
        </w:rPr>
        <w:t xml:space="preserve"> בתכנית החדשה "פיזיקאן" תבוא הפיזיקה לידי ביטוי באמצעות האמנות.</w:t>
      </w:r>
    </w:p>
    <w:p w:rsidR="009D79CA" w:rsidRPr="009F77A4" w:rsidRDefault="009D79CA" w:rsidP="009D79CA">
      <w:pPr>
        <w:spacing w:line="240" w:lineRule="auto"/>
        <w:rPr>
          <w:sz w:val="36"/>
          <w:szCs w:val="36"/>
          <w:rtl/>
        </w:rPr>
      </w:pPr>
      <w:r w:rsidRPr="009F77A4">
        <w:rPr>
          <w:rFonts w:hint="cs"/>
          <w:sz w:val="36"/>
          <w:szCs w:val="36"/>
          <w:rtl/>
        </w:rPr>
        <w:t>התכנית " פיזיקאן" מזמנת לתלמידים המצטיינים המשתתפים בה הבנה מעמיקה ויישומית של עקרונות פיזיקאליים תיאורטיים. בתחילה, נחשפים התלמידים ל</w:t>
      </w:r>
      <w:r w:rsidRPr="009F77A4">
        <w:rPr>
          <w:rFonts w:hint="eastAsia"/>
          <w:sz w:val="36"/>
          <w:szCs w:val="36"/>
          <w:rtl/>
        </w:rPr>
        <w:t>עקרונות</w:t>
      </w:r>
      <w:r w:rsidRPr="009F77A4">
        <w:rPr>
          <w:rFonts w:hint="cs"/>
          <w:sz w:val="36"/>
          <w:szCs w:val="36"/>
          <w:rtl/>
        </w:rPr>
        <w:t xml:space="preserve"> פיזיקאליים מרכזיים. בהמשך, מיישם כל תלמיד את העיקרון הפיזיקאלי שלמד בסדנת אומן, המביאה את העיקרון התאורטי לידי ביטוי ויישום אומנותי.</w:t>
      </w:r>
    </w:p>
    <w:p w:rsidR="009D79CA" w:rsidRPr="009F77A4" w:rsidRDefault="009D79CA" w:rsidP="009D79CA">
      <w:pPr>
        <w:spacing w:line="240" w:lineRule="auto"/>
        <w:rPr>
          <w:sz w:val="36"/>
          <w:szCs w:val="36"/>
          <w:rtl/>
        </w:rPr>
      </w:pPr>
      <w:r w:rsidRPr="009F77A4">
        <w:rPr>
          <w:rFonts w:hint="cs"/>
          <w:sz w:val="36"/>
          <w:szCs w:val="36"/>
          <w:rtl/>
        </w:rPr>
        <w:t>את התכנית מוביל הפיזיקאי והאומן, דורון פישביין,</w:t>
      </w:r>
      <w:r>
        <w:rPr>
          <w:rFonts w:hint="cs"/>
          <w:sz w:val="36"/>
          <w:szCs w:val="36"/>
          <w:rtl/>
        </w:rPr>
        <w:t xml:space="preserve"> </w:t>
      </w:r>
      <w:r w:rsidRPr="009F77A4">
        <w:rPr>
          <w:rFonts w:hint="cs"/>
          <w:sz w:val="36"/>
          <w:szCs w:val="36"/>
          <w:rtl/>
        </w:rPr>
        <w:t>שזהו לו שיתוף הפעולה הראשון עם מערכת החינוך ברמלה. דורון הינו בוגר הטכניון בפיזיקה, ובעל תואר באומנות מ"בצלאל".</w:t>
      </w:r>
    </w:p>
    <w:p w:rsidR="009D79CA" w:rsidRPr="009F77A4" w:rsidRDefault="009D79CA" w:rsidP="009D79CA">
      <w:pPr>
        <w:spacing w:line="240" w:lineRule="auto"/>
        <w:rPr>
          <w:sz w:val="36"/>
          <w:szCs w:val="36"/>
          <w:rtl/>
        </w:rPr>
      </w:pPr>
      <w:r w:rsidRPr="009F77A4">
        <w:rPr>
          <w:rFonts w:hint="cs"/>
          <w:sz w:val="36"/>
          <w:szCs w:val="36"/>
          <w:rtl/>
        </w:rPr>
        <w:t xml:space="preserve">עם סיום התכנית </w:t>
      </w:r>
      <w:r>
        <w:rPr>
          <w:rFonts w:hint="cs"/>
          <w:sz w:val="36"/>
          <w:szCs w:val="36"/>
          <w:rtl/>
        </w:rPr>
        <w:t>מעמידים</w:t>
      </w:r>
      <w:r w:rsidRPr="009F77A4">
        <w:rPr>
          <w:rFonts w:hint="cs"/>
          <w:sz w:val="36"/>
          <w:szCs w:val="36"/>
          <w:rtl/>
        </w:rPr>
        <w:t xml:space="preserve"> התלמידים תערוכה מסכמת, פרי יצירתם.</w:t>
      </w:r>
      <w:r w:rsidRPr="009F77A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bookmarkEnd w:id="0"/>
    <w:p w:rsidR="00E368F3" w:rsidRDefault="00E368F3" w:rsidP="00E368F3">
      <w:pPr>
        <w:rPr>
          <w:rFonts w:hint="cs"/>
          <w:rtl/>
        </w:rPr>
      </w:pPr>
    </w:p>
    <w:p w:rsidR="00E368F3" w:rsidRDefault="00E368F3" w:rsidP="00E368F3"/>
    <w:p w:rsidR="00E368F3" w:rsidRDefault="00E368F3" w:rsidP="00E368F3"/>
    <w:p w:rsidR="00E368F3" w:rsidRDefault="00E368F3" w:rsidP="00E368F3"/>
    <w:p w:rsidR="00E368F3" w:rsidRDefault="00E368F3" w:rsidP="00E368F3"/>
    <w:sectPr w:rsidR="00E368F3" w:rsidSect="007A4673">
      <w:headerReference w:type="default" r:id="rId7"/>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AD" w:rsidRDefault="009E30AD" w:rsidP="00DA7CB5">
      <w:pPr>
        <w:spacing w:after="0" w:line="240" w:lineRule="auto"/>
      </w:pPr>
      <w:r>
        <w:separator/>
      </w:r>
    </w:p>
  </w:endnote>
  <w:endnote w:type="continuationSeparator" w:id="0">
    <w:p w:rsidR="009E30AD" w:rsidRDefault="009E30AD" w:rsidP="00DA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AD" w:rsidRDefault="009E30AD" w:rsidP="00DA7CB5">
      <w:pPr>
        <w:spacing w:after="0" w:line="240" w:lineRule="auto"/>
      </w:pPr>
      <w:r>
        <w:separator/>
      </w:r>
    </w:p>
  </w:footnote>
  <w:footnote w:type="continuationSeparator" w:id="0">
    <w:p w:rsidR="009E30AD" w:rsidRDefault="009E30AD" w:rsidP="00DA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B5" w:rsidRPr="00DA7CB5" w:rsidRDefault="00DA7CB5" w:rsidP="009D79CA">
    <w:pPr>
      <w:pStyle w:val="a3"/>
      <w:jc w:val="center"/>
      <w:rPr>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6804"/>
      <w:gridCol w:w="3392"/>
    </w:tblGrid>
    <w:tr w:rsidR="00DA7CB5" w:rsidTr="004135A6">
      <w:tc>
        <w:tcPr>
          <w:tcW w:w="3752" w:type="dxa"/>
        </w:tcPr>
        <w:p w:rsidR="00DA7CB5" w:rsidRDefault="004135A6" w:rsidP="00DA7CB5">
          <w:pPr>
            <w:pStyle w:val="a3"/>
            <w:jc w:val="right"/>
            <w:rPr>
              <w:rtl/>
            </w:rPr>
          </w:pPr>
          <w:r>
            <w:rPr>
              <w:noProof/>
            </w:rPr>
            <w:drawing>
              <wp:inline distT="0" distB="0" distL="0" distR="0" wp14:anchorId="555A2BA2">
                <wp:extent cx="1510030" cy="973059"/>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309" cy="975817"/>
                        </a:xfrm>
                        <a:prstGeom prst="rect">
                          <a:avLst/>
                        </a:prstGeom>
                        <a:noFill/>
                      </pic:spPr>
                    </pic:pic>
                  </a:graphicData>
                </a:graphic>
              </wp:inline>
            </w:drawing>
          </w:r>
        </w:p>
      </w:tc>
      <w:tc>
        <w:tcPr>
          <w:tcW w:w="6804" w:type="dxa"/>
        </w:tcPr>
        <w:p w:rsidR="00DA7CB5" w:rsidRDefault="00DA7CB5" w:rsidP="00DA7CB5">
          <w:pPr>
            <w:pStyle w:val="a3"/>
            <w:spacing w:line="360" w:lineRule="auto"/>
            <w:jc w:val="center"/>
            <w:rPr>
              <w:rFonts w:ascii="Calibri" w:eastAsia="Times New Roman" w:hAnsi="Arial"/>
              <w:color w:val="6399ED"/>
              <w:spacing w:val="60"/>
              <w:kern w:val="24"/>
              <w:sz w:val="36"/>
              <w:szCs w:val="36"/>
              <w:rtl/>
              <w14:glow w14:rad="45466">
                <w14:schemeClr w14:val="accent1">
                  <w14:alpha w14:val="65000"/>
                  <w14:satMod w14:val="220000"/>
                </w14:schemeClr>
              </w14:glow>
              <w14:textOutline w14:w="5715" w14:cap="flat" w14:cmpd="sng" w14:algn="ctr">
                <w14:solidFill>
                  <w14:srgbClr w14:val="F4F6F9"/>
                </w14:solidFill>
                <w14:prstDash w14:val="solid"/>
                <w14:miter w14:lim="0"/>
              </w14:textOutline>
              <w14:textFill>
                <w14:gradFill>
                  <w14:gsLst>
                    <w14:gs w14:pos="10000">
                      <w14:srgbClr w14:val="6399ED"/>
                    </w14:gs>
                    <w14:gs w14:pos="75000">
                      <w14:srgbClr w14:val="235B9F"/>
                    </w14:gs>
                  </w14:gsLst>
                  <w14:lin w14:ang="5400000" w14:scaled="0"/>
                </w14:gradFill>
              </w14:textFill>
            </w:rPr>
          </w:pPr>
          <w:r>
            <w:rPr>
              <w:rFonts w:ascii="Calibri" w:eastAsia="Times New Roman" w:hAnsi="Arial"/>
              <w:color w:val="6399ED"/>
              <w:spacing w:val="60"/>
              <w:kern w:val="24"/>
              <w:sz w:val="36"/>
              <w:szCs w:val="36"/>
              <w:rtl/>
              <w14:glow w14:rad="45466">
                <w14:schemeClr w14:val="accent1">
                  <w14:alpha w14:val="65000"/>
                  <w14:satMod w14:val="220000"/>
                </w14:schemeClr>
              </w14:glow>
              <w14:textOutline w14:w="5715" w14:cap="flat" w14:cmpd="sng" w14:algn="ctr">
                <w14:solidFill>
                  <w14:srgbClr w14:val="F4F6F9"/>
                </w14:solidFill>
                <w14:prstDash w14:val="solid"/>
                <w14:miter w14:lim="0"/>
              </w14:textOutline>
              <w14:textFill>
                <w14:gradFill>
                  <w14:gsLst>
                    <w14:gs w14:pos="10000">
                      <w14:srgbClr w14:val="6399ED"/>
                    </w14:gs>
                    <w14:gs w14:pos="75000">
                      <w14:srgbClr w14:val="235B9F"/>
                    </w14:gs>
                  </w14:gsLst>
                  <w14:lin w14:ang="5400000" w14:scaled="0"/>
                </w14:gradFill>
              </w14:textFill>
            </w:rPr>
            <w:t>אשכול הפיס רמלה,</w:t>
          </w:r>
        </w:p>
        <w:p w:rsidR="00DA7CB5" w:rsidRDefault="00DA7CB5" w:rsidP="00DA7CB5">
          <w:pPr>
            <w:pStyle w:val="a3"/>
            <w:spacing w:line="360" w:lineRule="auto"/>
            <w:jc w:val="center"/>
            <w:rPr>
              <w:rtl/>
            </w:rPr>
          </w:pPr>
          <w:r>
            <w:rPr>
              <w:rFonts w:ascii="Calibri" w:eastAsia="Times New Roman" w:hAnsi="Arial"/>
              <w:color w:val="6399ED"/>
              <w:spacing w:val="60"/>
              <w:kern w:val="24"/>
              <w:sz w:val="36"/>
              <w:szCs w:val="36"/>
              <w:rtl/>
              <w14:glow w14:rad="45466">
                <w14:schemeClr w14:val="accent1">
                  <w14:alpha w14:val="65000"/>
                  <w14:satMod w14:val="220000"/>
                </w14:schemeClr>
              </w14:glow>
              <w14:textOutline w14:w="5715" w14:cap="flat" w14:cmpd="sng" w14:algn="ctr">
                <w14:solidFill>
                  <w14:srgbClr w14:val="F4F6F9"/>
                </w14:solidFill>
                <w14:prstDash w14:val="solid"/>
                <w14:miter w14:lim="0"/>
              </w14:textOutline>
              <w14:textFill>
                <w14:gradFill>
                  <w14:gsLst>
                    <w14:gs w14:pos="10000">
                      <w14:srgbClr w14:val="6399ED"/>
                    </w14:gs>
                    <w14:gs w14:pos="75000">
                      <w14:srgbClr w14:val="235B9F"/>
                    </w14:gs>
                  </w14:gsLst>
                  <w14:lin w14:ang="5400000" w14:scaled="0"/>
                </w14:gradFill>
              </w14:textFill>
            </w:rPr>
            <w:t>למדע לטכנולוגיה לאומנויות</w:t>
          </w:r>
        </w:p>
      </w:tc>
      <w:tc>
        <w:tcPr>
          <w:tcW w:w="3392" w:type="dxa"/>
        </w:tcPr>
        <w:p w:rsidR="00DA7CB5" w:rsidRDefault="00DA7CB5" w:rsidP="00DA7CB5">
          <w:pPr>
            <w:pStyle w:val="a3"/>
            <w:jc w:val="right"/>
            <w:rPr>
              <w:rtl/>
            </w:rPr>
          </w:pPr>
          <w:r w:rsidRPr="00E368F3">
            <w:rPr>
              <w:noProof/>
            </w:rPr>
            <w:drawing>
              <wp:inline distT="0" distB="0" distL="0" distR="0" wp14:anchorId="55B911F4" wp14:editId="37F2A711">
                <wp:extent cx="1028700" cy="1028700"/>
                <wp:effectExtent l="0" t="0" r="0" b="0"/>
                <wp:docPr id="2"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9077" cy="1029077"/>
                        </a:xfrm>
                        <a:prstGeom prst="rect">
                          <a:avLst/>
                        </a:prstGeom>
                      </pic:spPr>
                    </pic:pic>
                  </a:graphicData>
                </a:graphic>
              </wp:inline>
            </w:drawing>
          </w:r>
        </w:p>
      </w:tc>
    </w:tr>
  </w:tbl>
  <w:p w:rsidR="00DA7CB5" w:rsidRDefault="00DA7CB5" w:rsidP="00DA7CB5">
    <w:pPr>
      <w:pStyle w:val="a3"/>
      <w:jc w:val="center"/>
      <w:rPr>
        <w:rFonts w:hint="cs"/>
        <w:rtl/>
      </w:rPr>
    </w:pPr>
    <w:r w:rsidRPr="00DA7CB5">
      <w:rPr>
        <w:rt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F3"/>
    <w:rsid w:val="004135A6"/>
    <w:rsid w:val="007A4673"/>
    <w:rsid w:val="007A558E"/>
    <w:rsid w:val="009D79CA"/>
    <w:rsid w:val="009E30AD"/>
    <w:rsid w:val="00B02207"/>
    <w:rsid w:val="00BA2A89"/>
    <w:rsid w:val="00DA7CB5"/>
    <w:rsid w:val="00E3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FA3D"/>
  <w15:chartTrackingRefBased/>
  <w15:docId w15:val="{FE856A01-04A4-4279-9C41-E10CE8A9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368F3"/>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3">
    <w:name w:val="header"/>
    <w:basedOn w:val="a"/>
    <w:link w:val="a4"/>
    <w:uiPriority w:val="99"/>
    <w:unhideWhenUsed/>
    <w:rsid w:val="00DA7CB5"/>
    <w:pPr>
      <w:tabs>
        <w:tab w:val="center" w:pos="4153"/>
        <w:tab w:val="right" w:pos="8306"/>
      </w:tabs>
      <w:spacing w:after="0" w:line="240" w:lineRule="auto"/>
    </w:pPr>
  </w:style>
  <w:style w:type="character" w:customStyle="1" w:styleId="a4">
    <w:name w:val="כותרת עליונה תו"/>
    <w:basedOn w:val="a0"/>
    <w:link w:val="a3"/>
    <w:uiPriority w:val="99"/>
    <w:rsid w:val="00DA7CB5"/>
  </w:style>
  <w:style w:type="paragraph" w:styleId="a5">
    <w:name w:val="footer"/>
    <w:basedOn w:val="a"/>
    <w:link w:val="a6"/>
    <w:uiPriority w:val="99"/>
    <w:unhideWhenUsed/>
    <w:rsid w:val="00DA7CB5"/>
    <w:pPr>
      <w:tabs>
        <w:tab w:val="center" w:pos="4153"/>
        <w:tab w:val="right" w:pos="8306"/>
      </w:tabs>
      <w:spacing w:after="0" w:line="240" w:lineRule="auto"/>
    </w:pPr>
  </w:style>
  <w:style w:type="character" w:customStyle="1" w:styleId="a6">
    <w:name w:val="כותרת תחתונה תו"/>
    <w:basedOn w:val="a0"/>
    <w:link w:val="a5"/>
    <w:uiPriority w:val="99"/>
    <w:rsid w:val="00DA7CB5"/>
  </w:style>
  <w:style w:type="table" w:styleId="a7">
    <w:name w:val="Table Grid"/>
    <w:basedOn w:val="a1"/>
    <w:uiPriority w:val="39"/>
    <w:rsid w:val="00DA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5A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135A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1629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profile</cp:lastModifiedBy>
  <cp:revision>2</cp:revision>
  <cp:lastPrinted>2018-01-25T10:51:00Z</cp:lastPrinted>
  <dcterms:created xsi:type="dcterms:W3CDTF">2018-01-25T10:51:00Z</dcterms:created>
  <dcterms:modified xsi:type="dcterms:W3CDTF">2018-01-25T10:51:00Z</dcterms:modified>
</cp:coreProperties>
</file>